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01" w:rsidRDefault="006E7B01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p w:rsidR="006E7B01" w:rsidRDefault="006E7B01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p w:rsidR="006E7B01" w:rsidRDefault="006E7B01">
      <w:pPr>
        <w:rPr>
          <w:rStyle w:val="Siln"/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Místní poplatek ze vstupného</w:t>
      </w:r>
    </w:p>
    <w:p w:rsidR="006E7B01" w:rsidRDefault="006E7B01">
      <w:pPr>
        <w:rPr>
          <w:rStyle w:val="Siln"/>
          <w:rFonts w:ascii="Arial" w:hAnsi="Arial" w:cs="Arial"/>
          <w:color w:val="000000"/>
          <w:sz w:val="21"/>
          <w:szCs w:val="21"/>
        </w:rPr>
      </w:pPr>
    </w:p>
    <w:p w:rsidR="009B44AA" w:rsidRDefault="009B44AA">
      <w:pPr>
        <w:rPr>
          <w:rStyle w:val="Siln"/>
          <w:rFonts w:ascii="Arial" w:hAnsi="Arial" w:cs="Arial"/>
          <w:color w:val="000000"/>
          <w:sz w:val="21"/>
          <w:szCs w:val="21"/>
        </w:rPr>
      </w:pPr>
      <w:r>
        <w:rPr>
          <w:rStyle w:val="apple-style-span"/>
          <w:rFonts w:ascii="Arial" w:hAnsi="Arial" w:cs="Arial"/>
          <w:color w:val="000000"/>
          <w:sz w:val="21"/>
          <w:szCs w:val="21"/>
        </w:rPr>
        <w:t>Vyhláška MHP č.10/</w:t>
      </w:r>
      <w:r w:rsidR="00465072">
        <w:rPr>
          <w:rStyle w:val="apple-style-span"/>
          <w:rFonts w:ascii="Arial" w:hAnsi="Arial" w:cs="Arial"/>
          <w:color w:val="000000"/>
          <w:sz w:val="21"/>
          <w:szCs w:val="21"/>
        </w:rPr>
        <w:t>20</w:t>
      </w:r>
      <w:r>
        <w:rPr>
          <w:rStyle w:val="apple-style-span"/>
          <w:rFonts w:ascii="Arial" w:hAnsi="Arial" w:cs="Arial"/>
          <w:color w:val="000000"/>
          <w:sz w:val="21"/>
          <w:szCs w:val="21"/>
        </w:rPr>
        <w:t>11 Sb. MHP ve znění pozdějších předpisů</w:t>
      </w:r>
    </w:p>
    <w:p w:rsidR="006E7B01" w:rsidRDefault="006E7B01">
      <w:pPr>
        <w:rPr>
          <w:rStyle w:val="Siln"/>
          <w:rFonts w:ascii="Arial" w:hAnsi="Arial" w:cs="Arial"/>
          <w:color w:val="000000"/>
          <w:sz w:val="21"/>
          <w:szCs w:val="21"/>
        </w:rPr>
      </w:pPr>
    </w:p>
    <w:p w:rsidR="006E7B01" w:rsidRPr="006A013F" w:rsidRDefault="006E7B01" w:rsidP="008E7700">
      <w:pPr>
        <w:jc w:val="both"/>
        <w:rPr>
          <w:rStyle w:val="apple-style-span"/>
          <w:rFonts w:ascii="Arial" w:hAnsi="Arial" w:cs="Arial"/>
          <w:sz w:val="22"/>
          <w:szCs w:val="22"/>
        </w:rPr>
      </w:pPr>
      <w:r w:rsidRPr="006A013F">
        <w:rPr>
          <w:rStyle w:val="apple-style-span"/>
          <w:rFonts w:ascii="Arial" w:hAnsi="Arial" w:cs="Arial"/>
          <w:sz w:val="22"/>
          <w:szCs w:val="22"/>
        </w:rPr>
        <w:t>Oddělení poplatků spravuje tento poplatek v plném rozsahu v souladu s příslušnými zákony a vyhláškami</w:t>
      </w:r>
      <w:r w:rsidRPr="006A013F">
        <w:rPr>
          <w:rStyle w:val="apple-converted-space"/>
          <w:rFonts w:ascii="Arial" w:hAnsi="Arial" w:cs="Arial"/>
          <w:sz w:val="22"/>
          <w:szCs w:val="22"/>
        </w:rPr>
        <w:t xml:space="preserve"> (</w:t>
      </w:r>
      <w:r w:rsidRPr="006A013F">
        <w:rPr>
          <w:rStyle w:val="apple-style-span"/>
          <w:rFonts w:ascii="Arial" w:hAnsi="Arial" w:cs="Arial"/>
          <w:sz w:val="22"/>
          <w:szCs w:val="22"/>
        </w:rPr>
        <w:t>vyměřuje a vybírá příslušné poplatky, provádí vyhledávací činnost vč. místních šetření, vydává formuláře k ohlášení konání akce a přihlášení k místnímu poplatku, vede evidenci plateb, vymáhá nedoplatky vč. exekučních řízení)</w:t>
      </w:r>
      <w:r w:rsidR="00B71CDC">
        <w:rPr>
          <w:rStyle w:val="apple-style-span"/>
          <w:rFonts w:ascii="Arial" w:hAnsi="Arial" w:cs="Arial"/>
          <w:sz w:val="22"/>
          <w:szCs w:val="22"/>
        </w:rPr>
        <w:t>.</w:t>
      </w:r>
    </w:p>
    <w:p w:rsidR="006E7B01" w:rsidRPr="006A013F" w:rsidRDefault="006E7B01">
      <w:pPr>
        <w:rPr>
          <w:rStyle w:val="apple-style-span"/>
          <w:rFonts w:ascii="Arial" w:hAnsi="Arial" w:cs="Arial"/>
          <w:sz w:val="22"/>
          <w:szCs w:val="22"/>
          <w:u w:val="single"/>
        </w:rPr>
      </w:pPr>
    </w:p>
    <w:p w:rsidR="006A013F" w:rsidRDefault="006E7B01">
      <w:pPr>
        <w:rPr>
          <w:rStyle w:val="apple-style-span"/>
          <w:rFonts w:ascii="Arial" w:hAnsi="Arial" w:cs="Arial"/>
          <w:sz w:val="22"/>
          <w:szCs w:val="22"/>
          <w:u w:val="single"/>
        </w:rPr>
      </w:pPr>
      <w:r w:rsidRPr="006A013F">
        <w:rPr>
          <w:rStyle w:val="apple-style-span"/>
          <w:rFonts w:ascii="Arial" w:hAnsi="Arial" w:cs="Arial"/>
          <w:sz w:val="22"/>
          <w:szCs w:val="22"/>
          <w:u w:val="single"/>
        </w:rPr>
        <w:t xml:space="preserve">Ohlašovací povinnost: </w:t>
      </w:r>
    </w:p>
    <w:p w:rsidR="00B71CDC" w:rsidRPr="006A013F" w:rsidRDefault="00B71CDC">
      <w:pPr>
        <w:rPr>
          <w:rStyle w:val="apple-style-span"/>
          <w:rFonts w:ascii="Arial" w:hAnsi="Arial" w:cs="Arial"/>
          <w:sz w:val="22"/>
          <w:szCs w:val="22"/>
          <w:u w:val="single"/>
        </w:rPr>
      </w:pPr>
    </w:p>
    <w:p w:rsidR="006E7B01" w:rsidRPr="006A013F" w:rsidRDefault="006E7B01" w:rsidP="008E7700">
      <w:pPr>
        <w:jc w:val="both"/>
        <w:rPr>
          <w:rStyle w:val="apple-style-span"/>
          <w:rFonts w:ascii="Arial" w:hAnsi="Arial" w:cs="Arial"/>
          <w:sz w:val="22"/>
          <w:szCs w:val="22"/>
        </w:rPr>
      </w:pPr>
      <w:r w:rsidRPr="006A013F">
        <w:rPr>
          <w:rStyle w:val="apple-style-span"/>
          <w:rFonts w:ascii="Arial" w:hAnsi="Arial" w:cs="Arial"/>
          <w:sz w:val="22"/>
          <w:szCs w:val="22"/>
        </w:rPr>
        <w:t>Poplatník je povinen nejméně týden před konáním akce ohlásit správci poplatku veškeré potřebné údaje ke stanovení místního poplatku  tj. druh akce, název pořadatele, datum a hodinu konání akce, místo konání, kapacitu místa pořádání akce (tj. nejvyšší počet osob, jež pojme).</w:t>
      </w:r>
      <w:r w:rsidRPr="006A013F">
        <w:rPr>
          <w:rStyle w:val="apple-converted-space"/>
          <w:rFonts w:ascii="Arial" w:hAnsi="Arial" w:cs="Arial"/>
          <w:sz w:val="22"/>
          <w:szCs w:val="22"/>
        </w:rPr>
        <w:t> </w:t>
      </w:r>
      <w:r w:rsidRPr="006A013F">
        <w:rPr>
          <w:rFonts w:ascii="Arial" w:hAnsi="Arial" w:cs="Arial"/>
          <w:sz w:val="22"/>
          <w:szCs w:val="22"/>
        </w:rPr>
        <w:br/>
      </w:r>
      <w:r w:rsidRPr="006A013F">
        <w:rPr>
          <w:rStyle w:val="apple-style-span"/>
          <w:rFonts w:ascii="Arial" w:hAnsi="Arial" w:cs="Arial"/>
          <w:sz w:val="22"/>
          <w:szCs w:val="22"/>
        </w:rPr>
        <w:t>V případě pravidelně se opakujících akcí v průběhu nejdéle 6 měsíců je poplatník povinen ohlásit správci poplatku výše uvedené údaje nejméně týden před konáním první akce.</w:t>
      </w:r>
    </w:p>
    <w:p w:rsidR="006E7B01" w:rsidRPr="006A013F" w:rsidRDefault="006E7B01" w:rsidP="008E7700">
      <w:pPr>
        <w:jc w:val="both"/>
        <w:rPr>
          <w:rStyle w:val="apple-style-span"/>
          <w:rFonts w:ascii="Arial" w:hAnsi="Arial" w:cs="Arial"/>
          <w:sz w:val="22"/>
          <w:szCs w:val="22"/>
          <w:u w:val="single"/>
        </w:rPr>
      </w:pPr>
    </w:p>
    <w:p w:rsidR="006E7B01" w:rsidRDefault="006E7B01">
      <w:pPr>
        <w:rPr>
          <w:rStyle w:val="apple-style-span"/>
          <w:rFonts w:ascii="Arial" w:hAnsi="Arial" w:cs="Arial"/>
          <w:sz w:val="22"/>
          <w:szCs w:val="22"/>
          <w:u w:val="single"/>
        </w:rPr>
      </w:pPr>
      <w:r w:rsidRPr="006A013F">
        <w:rPr>
          <w:rStyle w:val="apple-style-span"/>
          <w:rFonts w:ascii="Arial" w:hAnsi="Arial" w:cs="Arial"/>
          <w:sz w:val="22"/>
          <w:szCs w:val="22"/>
          <w:u w:val="single"/>
        </w:rPr>
        <w:t>Sazba poplatku:</w:t>
      </w:r>
    </w:p>
    <w:p w:rsidR="00B71CDC" w:rsidRPr="006A013F" w:rsidRDefault="00B71CDC">
      <w:pPr>
        <w:rPr>
          <w:rStyle w:val="apple-style-span"/>
          <w:rFonts w:ascii="Arial" w:hAnsi="Arial" w:cs="Arial"/>
          <w:sz w:val="22"/>
          <w:szCs w:val="22"/>
          <w:u w:val="single"/>
        </w:rPr>
      </w:pPr>
    </w:p>
    <w:p w:rsidR="006E7B01" w:rsidRPr="006A013F" w:rsidRDefault="006E7B01" w:rsidP="008E7700">
      <w:pPr>
        <w:jc w:val="both"/>
        <w:rPr>
          <w:rStyle w:val="apple-style-span"/>
          <w:rFonts w:ascii="Arial" w:hAnsi="Arial" w:cs="Arial"/>
          <w:sz w:val="22"/>
          <w:szCs w:val="22"/>
        </w:rPr>
      </w:pPr>
      <w:r w:rsidRPr="006A013F">
        <w:rPr>
          <w:rStyle w:val="apple-style-span"/>
          <w:rFonts w:ascii="Arial" w:hAnsi="Arial" w:cs="Arial"/>
          <w:sz w:val="22"/>
          <w:szCs w:val="22"/>
        </w:rPr>
        <w:t>Sazba poplatku činí 5 až 20 % z úhrnné částky vybraného vstupného – závisí na druhu konané akce.</w:t>
      </w:r>
      <w:r w:rsidRPr="006A013F">
        <w:rPr>
          <w:rStyle w:val="apple-converted-space"/>
          <w:rFonts w:ascii="Arial" w:hAnsi="Arial" w:cs="Arial"/>
          <w:sz w:val="22"/>
          <w:szCs w:val="22"/>
        </w:rPr>
        <w:t> </w:t>
      </w:r>
      <w:r w:rsidRPr="006A013F">
        <w:rPr>
          <w:rFonts w:ascii="Arial" w:hAnsi="Arial" w:cs="Arial"/>
          <w:sz w:val="22"/>
          <w:szCs w:val="22"/>
        </w:rPr>
        <w:br/>
      </w:r>
      <w:r w:rsidRPr="006A013F">
        <w:rPr>
          <w:rStyle w:val="apple-style-span"/>
          <w:rFonts w:ascii="Arial" w:hAnsi="Arial" w:cs="Arial"/>
          <w:sz w:val="22"/>
          <w:szCs w:val="22"/>
        </w:rPr>
        <w:t>Poplatek je splatný bez vyměření do 15 dnů po konání akce. V případě opakujících se akcí je poplatek splatný bez vyměření do 15 dnů po uplynutí kalendářního čtvrtlet</w:t>
      </w:r>
    </w:p>
    <w:p w:rsidR="006E7B01" w:rsidRPr="006A013F" w:rsidRDefault="006E7B01" w:rsidP="008E7700">
      <w:pPr>
        <w:jc w:val="both"/>
        <w:rPr>
          <w:rStyle w:val="apple-style-span"/>
          <w:rFonts w:ascii="Arial" w:hAnsi="Arial" w:cs="Arial"/>
          <w:sz w:val="22"/>
          <w:szCs w:val="22"/>
        </w:rPr>
      </w:pPr>
    </w:p>
    <w:p w:rsidR="006A013F" w:rsidRDefault="006A013F" w:rsidP="008E7700">
      <w:pPr>
        <w:jc w:val="both"/>
        <w:rPr>
          <w:rFonts w:ascii="Arial" w:hAnsi="Arial" w:cs="Arial"/>
          <w:sz w:val="22"/>
          <w:szCs w:val="22"/>
          <w:u w:val="single"/>
        </w:rPr>
      </w:pPr>
      <w:r w:rsidRPr="006A013F">
        <w:rPr>
          <w:rFonts w:ascii="Arial" w:hAnsi="Arial" w:cs="Arial"/>
          <w:sz w:val="22"/>
          <w:szCs w:val="22"/>
          <w:u w:val="single"/>
        </w:rPr>
        <w:t>Osvobození a úlevy:</w:t>
      </w:r>
    </w:p>
    <w:p w:rsidR="006A013F" w:rsidRPr="006A013F" w:rsidRDefault="006A013F" w:rsidP="006A013F">
      <w:pPr>
        <w:rPr>
          <w:rFonts w:ascii="Arial" w:hAnsi="Arial" w:cs="Arial"/>
          <w:sz w:val="22"/>
          <w:szCs w:val="22"/>
        </w:rPr>
      </w:pPr>
    </w:p>
    <w:p w:rsidR="006A013F" w:rsidRPr="006A013F" w:rsidRDefault="006A013F" w:rsidP="006A013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013F">
        <w:rPr>
          <w:rFonts w:ascii="Arial" w:hAnsi="Arial" w:cs="Arial"/>
          <w:b/>
          <w:bCs/>
          <w:sz w:val="22"/>
          <w:szCs w:val="22"/>
        </w:rPr>
        <w:t>a)</w:t>
      </w:r>
      <w:r w:rsidRPr="006A013F">
        <w:rPr>
          <w:rFonts w:ascii="Arial" w:hAnsi="Arial" w:cs="Arial"/>
          <w:sz w:val="22"/>
          <w:szCs w:val="22"/>
        </w:rPr>
        <w:t> kulturní akce – veřejnosti přístupná provádění literárních a uměleckých děl, která jsou výsledkem tvůrčí činnosti autora, pokud se konají v prostorách bez restauračního provozu s kapacitou do 3000 osob</w:t>
      </w:r>
    </w:p>
    <w:p w:rsidR="006A013F" w:rsidRPr="006A013F" w:rsidRDefault="006A013F" w:rsidP="006A013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013F">
        <w:rPr>
          <w:rFonts w:ascii="Arial" w:hAnsi="Arial" w:cs="Arial"/>
          <w:b/>
          <w:bCs/>
          <w:sz w:val="22"/>
          <w:szCs w:val="22"/>
        </w:rPr>
        <w:t>b)</w:t>
      </w:r>
      <w:r w:rsidRPr="006A013F">
        <w:rPr>
          <w:rFonts w:ascii="Arial" w:hAnsi="Arial" w:cs="Arial"/>
          <w:sz w:val="22"/>
          <w:szCs w:val="22"/>
        </w:rPr>
        <w:t> ak</w:t>
      </w:r>
      <w:r w:rsidR="002D1438">
        <w:rPr>
          <w:rFonts w:ascii="Arial" w:hAnsi="Arial" w:cs="Arial"/>
          <w:sz w:val="22"/>
          <w:szCs w:val="22"/>
        </w:rPr>
        <w:t xml:space="preserve">ce, jejich celý výtěžek je </w:t>
      </w:r>
      <w:r w:rsidR="00CD1D1E">
        <w:rPr>
          <w:rFonts w:ascii="Arial" w:hAnsi="Arial" w:cs="Arial"/>
          <w:sz w:val="22"/>
          <w:szCs w:val="22"/>
        </w:rPr>
        <w:t xml:space="preserve">odveden </w:t>
      </w:r>
      <w:r w:rsidRPr="006A013F">
        <w:rPr>
          <w:rFonts w:ascii="Arial" w:hAnsi="Arial" w:cs="Arial"/>
          <w:sz w:val="22"/>
          <w:szCs w:val="22"/>
        </w:rPr>
        <w:t>na charitativní a veřejně prospěšné účely</w:t>
      </w:r>
    </w:p>
    <w:p w:rsidR="006A013F" w:rsidRPr="006A013F" w:rsidRDefault="006A013F" w:rsidP="006A013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013F">
        <w:rPr>
          <w:rFonts w:ascii="Arial" w:hAnsi="Arial" w:cs="Arial"/>
          <w:b/>
          <w:bCs/>
          <w:sz w:val="22"/>
          <w:szCs w:val="22"/>
        </w:rPr>
        <w:t>c)</w:t>
      </w:r>
      <w:r w:rsidRPr="006A013F">
        <w:rPr>
          <w:rFonts w:ascii="Arial" w:hAnsi="Arial" w:cs="Arial"/>
          <w:sz w:val="22"/>
          <w:szCs w:val="22"/>
        </w:rPr>
        <w:t> taneční kurzy a kurzy společenskéh</w:t>
      </w:r>
      <w:bookmarkStart w:id="0" w:name="_GoBack"/>
      <w:bookmarkEnd w:id="0"/>
      <w:r w:rsidRPr="006A013F">
        <w:rPr>
          <w:rFonts w:ascii="Arial" w:hAnsi="Arial" w:cs="Arial"/>
          <w:sz w:val="22"/>
          <w:szCs w:val="22"/>
        </w:rPr>
        <w:t>o chování a akce pořádané v rámci těchto kurzů a maturitní plesy</w:t>
      </w:r>
    </w:p>
    <w:p w:rsidR="006E7B01" w:rsidRPr="006A013F" w:rsidRDefault="006E7B01">
      <w:pPr>
        <w:rPr>
          <w:rFonts w:ascii="Arial" w:hAnsi="Arial" w:cs="Arial"/>
          <w:sz w:val="22"/>
          <w:szCs w:val="22"/>
        </w:rPr>
      </w:pPr>
    </w:p>
    <w:sectPr w:rsidR="006E7B01" w:rsidRPr="006A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055"/>
    <w:multiLevelType w:val="multilevel"/>
    <w:tmpl w:val="EBA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1"/>
    <w:rsid w:val="002D1438"/>
    <w:rsid w:val="00465072"/>
    <w:rsid w:val="006A013F"/>
    <w:rsid w:val="006B0709"/>
    <w:rsid w:val="006E7B01"/>
    <w:rsid w:val="008E7700"/>
    <w:rsid w:val="009B44AA"/>
    <w:rsid w:val="00A46855"/>
    <w:rsid w:val="00AA51F5"/>
    <w:rsid w:val="00B71CDC"/>
    <w:rsid w:val="00C33346"/>
    <w:rsid w:val="00C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E55DF"/>
  <w15:chartTrackingRefBased/>
  <w15:docId w15:val="{420EC97D-6938-4265-9238-F66A59DC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autoRedefine/>
    <w:rsid w:val="00C33346"/>
    <w:pPr>
      <w:widowControl w:val="0"/>
      <w:suppressLineNumbers/>
      <w:tabs>
        <w:tab w:val="right" w:leader="dot" w:pos="9637"/>
      </w:tabs>
      <w:suppressAutoHyphens/>
      <w:spacing w:line="360" w:lineRule="auto"/>
      <w:jc w:val="both"/>
    </w:pPr>
    <w:rPr>
      <w:rFonts w:eastAsia="DejaVu Sans"/>
      <w:kern w:val="1"/>
    </w:rPr>
  </w:style>
  <w:style w:type="character" w:customStyle="1" w:styleId="apple-style-span">
    <w:name w:val="apple-style-span"/>
    <w:basedOn w:val="Standardnpsmoodstavce"/>
    <w:rsid w:val="006E7B01"/>
  </w:style>
  <w:style w:type="character" w:styleId="Hypertextovodkaz">
    <w:name w:val="Hyperlink"/>
    <w:basedOn w:val="Standardnpsmoodstavce"/>
    <w:uiPriority w:val="99"/>
    <w:unhideWhenUsed/>
    <w:rsid w:val="006E7B0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7B01"/>
    <w:rPr>
      <w:b/>
      <w:bCs/>
    </w:rPr>
  </w:style>
  <w:style w:type="character" w:customStyle="1" w:styleId="apple-converted-space">
    <w:name w:val="apple-converted-space"/>
    <w:basedOn w:val="Standardnpsmoodstavce"/>
    <w:rsid w:val="006E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Petr Bc. (ÚMČ Praha 3)</dc:creator>
  <cp:keywords/>
  <dc:description/>
  <cp:lastModifiedBy>Šmída Pavel Mgr. (ÚMČ Praha 3)</cp:lastModifiedBy>
  <cp:revision>7</cp:revision>
  <dcterms:created xsi:type="dcterms:W3CDTF">2020-01-09T13:13:00Z</dcterms:created>
  <dcterms:modified xsi:type="dcterms:W3CDTF">2020-01-20T08:48:00Z</dcterms:modified>
</cp:coreProperties>
</file>